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42" w:rsidRDefault="00DD2842" w:rsidP="00A05891">
      <w:pPr>
        <w:spacing w:line="240" w:lineRule="auto"/>
        <w:jc w:val="left"/>
        <w:rPr>
          <w:sz w:val="32"/>
          <w:szCs w:val="32"/>
        </w:rPr>
      </w:pPr>
      <w:r w:rsidRPr="00A05891">
        <w:rPr>
          <w:sz w:val="32"/>
          <w:szCs w:val="32"/>
        </w:rPr>
        <w:t>14</w:t>
      </w:r>
      <w:r w:rsidR="00A05891" w:rsidRPr="00A05891">
        <w:rPr>
          <w:sz w:val="32"/>
          <w:szCs w:val="32"/>
        </w:rPr>
        <w:t xml:space="preserve"> </w:t>
      </w:r>
      <w:r w:rsidR="00115029" w:rsidRPr="00A05891">
        <w:rPr>
          <w:sz w:val="32"/>
          <w:szCs w:val="32"/>
        </w:rPr>
        <w:t xml:space="preserve"> </w:t>
      </w:r>
      <w:r w:rsidRPr="00A05891">
        <w:rPr>
          <w:sz w:val="32"/>
          <w:szCs w:val="32"/>
        </w:rPr>
        <w:t>Homily for the Fifth Sunday of the Ordinary Time Year A</w:t>
      </w:r>
    </w:p>
    <w:p w:rsidR="00A05891" w:rsidRPr="00A05891" w:rsidRDefault="00A05891" w:rsidP="00A05891">
      <w:pPr>
        <w:spacing w:line="240" w:lineRule="auto"/>
        <w:jc w:val="left"/>
        <w:rPr>
          <w:sz w:val="32"/>
          <w:szCs w:val="32"/>
        </w:rPr>
      </w:pPr>
    </w:p>
    <w:p w:rsidR="00A05891" w:rsidRDefault="00A05891" w:rsidP="00101BDA">
      <w:pPr>
        <w:spacing w:line="240" w:lineRule="auto"/>
        <w:rPr>
          <w:rFonts w:cs="Times New Roman"/>
          <w:sz w:val="22"/>
        </w:rPr>
      </w:pPr>
      <w:r w:rsidRPr="00101BDA">
        <w:rPr>
          <w:rFonts w:cs="Times New Roman"/>
          <w:sz w:val="22"/>
        </w:rPr>
        <w:t>5 February 2017</w:t>
      </w:r>
    </w:p>
    <w:p w:rsidR="00101BDA" w:rsidRPr="00101BDA" w:rsidRDefault="00101BDA" w:rsidP="00101BDA">
      <w:pPr>
        <w:spacing w:line="240" w:lineRule="auto"/>
        <w:rPr>
          <w:rFonts w:cs="Times New Roman"/>
          <w:sz w:val="22"/>
        </w:rPr>
      </w:pPr>
    </w:p>
    <w:p w:rsidR="00A05891" w:rsidRDefault="00A05891" w:rsidP="00101BDA">
      <w:pPr>
        <w:spacing w:line="240" w:lineRule="auto"/>
        <w:rPr>
          <w:rFonts w:cs="Times New Roman"/>
          <w:sz w:val="22"/>
        </w:rPr>
      </w:pPr>
      <w:r w:rsidRPr="00101BDA">
        <w:rPr>
          <w:rFonts w:cs="Times New Roman"/>
          <w:sz w:val="22"/>
        </w:rPr>
        <w:t xml:space="preserve">Is 58:7-10; 1 </w:t>
      </w:r>
      <w:proofErr w:type="spellStart"/>
      <w:r w:rsidRPr="00101BDA">
        <w:rPr>
          <w:rFonts w:cs="Times New Roman"/>
          <w:sz w:val="22"/>
        </w:rPr>
        <w:t>Cor</w:t>
      </w:r>
      <w:proofErr w:type="spellEnd"/>
      <w:r w:rsidRPr="00101BDA">
        <w:rPr>
          <w:rFonts w:cs="Times New Roman"/>
          <w:sz w:val="22"/>
        </w:rPr>
        <w:t xml:space="preserve"> 2:1-5; Mt 5:13-16</w:t>
      </w:r>
    </w:p>
    <w:p w:rsidR="00101BDA" w:rsidRPr="00101BDA" w:rsidRDefault="00101BDA" w:rsidP="00101BDA">
      <w:pPr>
        <w:spacing w:line="240" w:lineRule="auto"/>
        <w:rPr>
          <w:rFonts w:cs="Times New Roman"/>
          <w:sz w:val="22"/>
        </w:rPr>
      </w:pPr>
    </w:p>
    <w:p w:rsidR="00DD2842" w:rsidRPr="00101BDA" w:rsidRDefault="00DD2842" w:rsidP="00101BDA">
      <w:pPr>
        <w:spacing w:line="240" w:lineRule="auto"/>
        <w:rPr>
          <w:rFonts w:cs="Times New Roman"/>
          <w:sz w:val="22"/>
        </w:rPr>
      </w:pPr>
      <w:r w:rsidRPr="00101BDA">
        <w:rPr>
          <w:rFonts w:cs="Times New Roman"/>
          <w:sz w:val="22"/>
        </w:rPr>
        <w:t xml:space="preserve">You are the light of the world and </w:t>
      </w:r>
      <w:r w:rsidR="00A05891" w:rsidRPr="00101BDA">
        <w:rPr>
          <w:rFonts w:cs="Times New Roman"/>
          <w:sz w:val="22"/>
        </w:rPr>
        <w:t xml:space="preserve">the </w:t>
      </w:r>
      <w:r w:rsidRPr="00101BDA">
        <w:rPr>
          <w:rFonts w:cs="Times New Roman"/>
          <w:sz w:val="22"/>
        </w:rPr>
        <w:t>salt of the earth! Very common two powerful Gospel images! Sometimes couples who are getting married in the Church would select this reading as there are strong sacrificial overtones in the reading</w:t>
      </w:r>
      <w:r w:rsidR="00A05891" w:rsidRPr="00101BDA">
        <w:rPr>
          <w:rFonts w:cs="Times New Roman"/>
          <w:sz w:val="22"/>
        </w:rPr>
        <w:t>,</w:t>
      </w:r>
      <w:r w:rsidRPr="00101BDA">
        <w:rPr>
          <w:rFonts w:cs="Times New Roman"/>
          <w:sz w:val="22"/>
        </w:rPr>
        <w:t xml:space="preserve"> that are demanded of them to live out. These two images of light and salt communicate similar character traits. During severe winters, streets are slippery and quiet dangerous, so we have seen that in countries  with such harsh winters, city roads are strewn with salt and all the vehicles that pass by grind them, crush them and crunch them under their wheels. And the pedestrians who pass by</w:t>
      </w:r>
      <w:r w:rsidR="00A05891" w:rsidRPr="00101BDA">
        <w:rPr>
          <w:rFonts w:cs="Times New Roman"/>
          <w:sz w:val="22"/>
        </w:rPr>
        <w:t>,</w:t>
      </w:r>
      <w:r w:rsidRPr="00101BDA">
        <w:rPr>
          <w:rFonts w:cs="Times New Roman"/>
          <w:sz w:val="22"/>
        </w:rPr>
        <w:t xml:space="preserve"> trample them under foot. But as a result everybody is kept safe on the road and after sometime</w:t>
      </w:r>
      <w:r w:rsidR="00A05891" w:rsidRPr="00101BDA">
        <w:rPr>
          <w:rFonts w:cs="Times New Roman"/>
          <w:sz w:val="22"/>
        </w:rPr>
        <w:t xml:space="preserve"> the</w:t>
      </w:r>
      <w:r w:rsidRPr="00101BDA">
        <w:rPr>
          <w:rFonts w:cs="Times New Roman"/>
          <w:sz w:val="22"/>
        </w:rPr>
        <w:t xml:space="preserve"> salt disappears. It is</w:t>
      </w:r>
      <w:r w:rsidR="00A05891" w:rsidRPr="00101BDA">
        <w:rPr>
          <w:rFonts w:cs="Times New Roman"/>
          <w:sz w:val="22"/>
        </w:rPr>
        <w:t xml:space="preserve"> the</w:t>
      </w:r>
      <w:r w:rsidRPr="00101BDA">
        <w:rPr>
          <w:rFonts w:cs="Times New Roman"/>
          <w:sz w:val="22"/>
        </w:rPr>
        <w:t xml:space="preserve"> same with light. We may light a candle to dispel darkness in a room. As the candle burns the wax melts and evaporates. The status of the candle is no longer the same. But as</w:t>
      </w:r>
      <w:r w:rsidR="00A05891" w:rsidRPr="00101BDA">
        <w:rPr>
          <w:rFonts w:cs="Times New Roman"/>
          <w:sz w:val="22"/>
        </w:rPr>
        <w:t xml:space="preserve"> a</w:t>
      </w:r>
      <w:r w:rsidRPr="00101BDA">
        <w:rPr>
          <w:rFonts w:cs="Times New Roman"/>
          <w:sz w:val="22"/>
        </w:rPr>
        <w:t xml:space="preserve"> result everybody </w:t>
      </w:r>
      <w:r w:rsidR="00A05891" w:rsidRPr="00101BDA">
        <w:rPr>
          <w:rFonts w:cs="Times New Roman"/>
          <w:sz w:val="22"/>
        </w:rPr>
        <w:t xml:space="preserve">is </w:t>
      </w:r>
      <w:r w:rsidRPr="00101BDA">
        <w:rPr>
          <w:rFonts w:cs="Times New Roman"/>
          <w:sz w:val="22"/>
        </w:rPr>
        <w:t xml:space="preserve">able to see everything in the dark </w:t>
      </w:r>
      <w:r w:rsidR="00A05891" w:rsidRPr="00101BDA">
        <w:rPr>
          <w:rFonts w:cs="Times New Roman"/>
          <w:sz w:val="22"/>
        </w:rPr>
        <w:t>and soon the candle disappears.</w:t>
      </w:r>
    </w:p>
    <w:p w:rsidR="00DD2842" w:rsidRPr="00101BDA" w:rsidRDefault="00DD2842" w:rsidP="00101BDA">
      <w:pPr>
        <w:spacing w:line="240" w:lineRule="auto"/>
        <w:rPr>
          <w:rFonts w:cs="Times New Roman"/>
          <w:sz w:val="22"/>
        </w:rPr>
      </w:pPr>
    </w:p>
    <w:p w:rsidR="00DD2842" w:rsidRPr="00101BDA" w:rsidRDefault="00DD2842" w:rsidP="00101BDA">
      <w:pPr>
        <w:spacing w:line="240" w:lineRule="auto"/>
        <w:rPr>
          <w:rFonts w:cs="Times New Roman"/>
          <w:sz w:val="22"/>
        </w:rPr>
      </w:pPr>
      <w:r w:rsidRPr="00101BDA">
        <w:rPr>
          <w:rFonts w:cs="Times New Roman"/>
          <w:sz w:val="22"/>
        </w:rPr>
        <w:t xml:space="preserve">We witness here </w:t>
      </w:r>
      <w:r w:rsidR="00A05891" w:rsidRPr="00101BDA">
        <w:rPr>
          <w:rFonts w:cs="Times New Roman"/>
          <w:sz w:val="22"/>
        </w:rPr>
        <w:t xml:space="preserve">a </w:t>
      </w:r>
      <w:r w:rsidRPr="00101BDA">
        <w:rPr>
          <w:rFonts w:cs="Times New Roman"/>
          <w:sz w:val="22"/>
        </w:rPr>
        <w:t>very important feature both in salt and in light. One can tangibly feel them. They are within the limits of sensory perception. One can taste salt and see light. So they are quite palpable. But they are only means to perceive things better. For example, we add salt to a curry or to marinate a steak. We don’t eat salt for lunch. What becomes our lunch is the curry or the steak. The meal taste</w:t>
      </w:r>
      <w:r w:rsidR="00A05891" w:rsidRPr="00101BDA">
        <w:rPr>
          <w:rFonts w:cs="Times New Roman"/>
          <w:sz w:val="22"/>
        </w:rPr>
        <w:t>s</w:t>
      </w:r>
      <w:r w:rsidRPr="00101BDA">
        <w:rPr>
          <w:rFonts w:cs="Times New Roman"/>
          <w:sz w:val="22"/>
        </w:rPr>
        <w:t xml:space="preserve"> good, thanks to the salt added to the dish. So we relish the curry or the steak</w:t>
      </w:r>
      <w:r w:rsidR="00A05891" w:rsidRPr="00101BDA">
        <w:rPr>
          <w:rFonts w:cs="Times New Roman"/>
          <w:sz w:val="22"/>
        </w:rPr>
        <w:t>,</w:t>
      </w:r>
      <w:r w:rsidRPr="00101BDA">
        <w:rPr>
          <w:rFonts w:cs="Times New Roman"/>
          <w:sz w:val="22"/>
        </w:rPr>
        <w:t xml:space="preserve"> not the salt. Same thing with light too. As one lights a candle or switches on a light, we don’t spend time looking at the light. What we do is to see things around the room that are lit by the light.</w:t>
      </w:r>
    </w:p>
    <w:p w:rsidR="00DD2842" w:rsidRPr="00101BDA" w:rsidRDefault="00DD2842" w:rsidP="00101BDA">
      <w:pPr>
        <w:spacing w:line="240" w:lineRule="auto"/>
        <w:rPr>
          <w:rFonts w:cs="Times New Roman"/>
          <w:sz w:val="22"/>
        </w:rPr>
      </w:pPr>
    </w:p>
    <w:p w:rsidR="00DD2842" w:rsidRPr="00101BDA" w:rsidRDefault="00DD2842" w:rsidP="00101BDA">
      <w:pPr>
        <w:spacing w:line="240" w:lineRule="auto"/>
        <w:rPr>
          <w:rFonts w:cs="Times New Roman"/>
          <w:sz w:val="22"/>
        </w:rPr>
      </w:pPr>
      <w:r w:rsidRPr="00101BDA">
        <w:rPr>
          <w:rFonts w:cs="Times New Roman"/>
          <w:sz w:val="22"/>
        </w:rPr>
        <w:t>So when Christ said you are the light of the world and the salt of the earth, what he is truly saying is that it is high time that you give up becoming the centre of everything; reveal Christ to the world other than yourself. You need to decrease and the Lord in you has to increase. In service and in humility, your ego has to die and Christ in you has to be shown to the world. When we begin to show forth Christ through</w:t>
      </w:r>
      <w:r w:rsidR="00A05891" w:rsidRPr="00101BDA">
        <w:rPr>
          <w:rFonts w:cs="Times New Roman"/>
          <w:sz w:val="22"/>
        </w:rPr>
        <w:t xml:space="preserve"> our lives</w:t>
      </w:r>
      <w:r w:rsidRPr="00101BDA">
        <w:rPr>
          <w:rFonts w:cs="Times New Roman"/>
          <w:sz w:val="22"/>
        </w:rPr>
        <w:t xml:space="preserve">, as </w:t>
      </w:r>
      <w:r w:rsidR="00A05891" w:rsidRPr="00101BDA">
        <w:rPr>
          <w:rFonts w:cs="Times New Roman"/>
          <w:sz w:val="22"/>
        </w:rPr>
        <w:t xml:space="preserve">the </w:t>
      </w:r>
      <w:r w:rsidRPr="00101BDA">
        <w:rPr>
          <w:rFonts w:cs="Times New Roman"/>
          <w:sz w:val="22"/>
        </w:rPr>
        <w:t>prophet Is</w:t>
      </w:r>
      <w:r w:rsidR="00A05891" w:rsidRPr="00101BDA">
        <w:rPr>
          <w:rFonts w:cs="Times New Roman"/>
          <w:sz w:val="22"/>
        </w:rPr>
        <w:t>a</w:t>
      </w:r>
      <w:r w:rsidRPr="00101BDA">
        <w:rPr>
          <w:rFonts w:cs="Times New Roman"/>
          <w:sz w:val="22"/>
        </w:rPr>
        <w:t xml:space="preserve">iah says today “your light will rise in the dark, </w:t>
      </w:r>
      <w:r w:rsidR="00101BDA" w:rsidRPr="00101BDA">
        <w:rPr>
          <w:rFonts w:cs="Times New Roman"/>
          <w:sz w:val="22"/>
        </w:rPr>
        <w:t xml:space="preserve">and </w:t>
      </w:r>
      <w:r w:rsidRPr="00101BDA">
        <w:rPr>
          <w:rFonts w:cs="Times New Roman"/>
          <w:sz w:val="22"/>
        </w:rPr>
        <w:t xml:space="preserve">your </w:t>
      </w:r>
      <w:r w:rsidR="00101BDA" w:rsidRPr="00101BDA">
        <w:rPr>
          <w:rFonts w:cs="Times New Roman"/>
          <w:sz w:val="22"/>
        </w:rPr>
        <w:t xml:space="preserve">shadow </w:t>
      </w:r>
      <w:r w:rsidRPr="00101BDA">
        <w:rPr>
          <w:rFonts w:cs="Times New Roman"/>
          <w:sz w:val="22"/>
        </w:rPr>
        <w:t>will be like noon.” (Is</w:t>
      </w:r>
      <w:r w:rsidR="00101BDA" w:rsidRPr="00101BDA">
        <w:rPr>
          <w:rFonts w:cs="Times New Roman"/>
          <w:sz w:val="22"/>
        </w:rPr>
        <w:t>a</w:t>
      </w:r>
      <w:r w:rsidRPr="00101BDA">
        <w:rPr>
          <w:rFonts w:cs="Times New Roman"/>
          <w:sz w:val="22"/>
        </w:rPr>
        <w:t xml:space="preserve">iah 58:10). The people will be able to see not the light shining in you </w:t>
      </w:r>
      <w:r w:rsidR="00101BDA" w:rsidRPr="00101BDA">
        <w:rPr>
          <w:rFonts w:cs="Times New Roman"/>
          <w:sz w:val="22"/>
        </w:rPr>
        <w:t>b</w:t>
      </w:r>
      <w:r w:rsidRPr="00101BDA">
        <w:rPr>
          <w:rFonts w:cs="Times New Roman"/>
          <w:sz w:val="22"/>
        </w:rPr>
        <w:t xml:space="preserve">ut the Lord that your light points to. Similarly, </w:t>
      </w:r>
      <w:r w:rsidR="00101BDA" w:rsidRPr="00101BDA">
        <w:rPr>
          <w:rFonts w:cs="Times New Roman"/>
          <w:sz w:val="22"/>
        </w:rPr>
        <w:t xml:space="preserve">just as </w:t>
      </w:r>
      <w:r w:rsidRPr="00101BDA">
        <w:rPr>
          <w:rFonts w:cs="Times New Roman"/>
          <w:sz w:val="22"/>
        </w:rPr>
        <w:t>the salt becomes part of the food and in the process disappears but adds flavour, that flavour of yours has to bring out in other people a hunger and a thirst for the Lord.</w:t>
      </w:r>
    </w:p>
    <w:p w:rsidR="00DD2842" w:rsidRPr="00101BDA" w:rsidRDefault="00DD2842" w:rsidP="00101BDA">
      <w:pPr>
        <w:spacing w:line="240" w:lineRule="auto"/>
        <w:rPr>
          <w:rFonts w:cs="Times New Roman"/>
          <w:sz w:val="22"/>
        </w:rPr>
      </w:pPr>
    </w:p>
    <w:p w:rsidR="00DD2842" w:rsidRDefault="00DD2842" w:rsidP="00101BDA">
      <w:pPr>
        <w:pStyle w:val="NormalWeb"/>
        <w:spacing w:before="0" w:beforeAutospacing="0" w:after="0" w:afterAutospacing="0"/>
        <w:jc w:val="both"/>
        <w:rPr>
          <w:rFonts w:ascii="Times New Roman" w:hAnsi="Times New Roman"/>
          <w:lang w:val="en-GB"/>
        </w:rPr>
      </w:pPr>
      <w:r w:rsidRPr="00101BDA">
        <w:rPr>
          <w:rFonts w:ascii="Times New Roman" w:hAnsi="Times New Roman"/>
        </w:rPr>
        <w:t xml:space="preserve">For me friends, this is evangelization at its best. Because at the end of it you are contributing your best, all you have to bring about Christ, to show forth Christ in all </w:t>
      </w:r>
      <w:r w:rsidR="00101BDA" w:rsidRPr="00101BDA">
        <w:rPr>
          <w:rFonts w:ascii="Times New Roman" w:hAnsi="Times New Roman"/>
        </w:rPr>
        <w:t xml:space="preserve">that </w:t>
      </w:r>
      <w:r w:rsidRPr="00101BDA">
        <w:rPr>
          <w:rFonts w:ascii="Times New Roman" w:hAnsi="Times New Roman"/>
        </w:rPr>
        <w:t>you do and say and wherever you are. Therefore, this salt of the earth and light of the world attitude evangelization needs certain fearlessness, certain audacity, ability</w:t>
      </w:r>
      <w:r w:rsidR="00101BDA" w:rsidRPr="00101BDA">
        <w:rPr>
          <w:rFonts w:ascii="Times New Roman" w:hAnsi="Times New Roman"/>
        </w:rPr>
        <w:t xml:space="preserve"> to</w:t>
      </w:r>
      <w:r w:rsidRPr="00101BDA">
        <w:rPr>
          <w:rFonts w:ascii="Times New Roman" w:hAnsi="Times New Roman"/>
        </w:rPr>
        <w:t xml:space="preserve"> take risks. Pope Francis names those Christians who do not want take risks in bringing forth Christ as mothball Christians. </w:t>
      </w:r>
      <w:r w:rsidRPr="00101BDA">
        <w:rPr>
          <w:rFonts w:ascii="Times New Roman" w:hAnsi="Times New Roman"/>
          <w:lang w:val="en-GB"/>
        </w:rPr>
        <w:t xml:space="preserve">In his </w:t>
      </w:r>
      <w:bookmarkStart w:id="0" w:name="_GoBack"/>
      <w:bookmarkEnd w:id="0"/>
      <w:r w:rsidRPr="00101BDA">
        <w:rPr>
          <w:rFonts w:ascii="Times New Roman" w:hAnsi="Times New Roman"/>
          <w:lang w:val="en-GB"/>
        </w:rPr>
        <w:t>own words; “take risks in evangelising, rather than staying stuffed up at home while the moths move in. Sometimes I think the best business we can do with many Christians, is to sell them mothballs so that they put them in their clothes and in their lives and aren’t eaten by moths.”</w:t>
      </w:r>
    </w:p>
    <w:p w:rsidR="00101BDA" w:rsidRPr="00101BDA" w:rsidRDefault="00101BDA" w:rsidP="00101BDA">
      <w:pPr>
        <w:pStyle w:val="NormalWeb"/>
        <w:spacing w:before="0" w:beforeAutospacing="0" w:after="0" w:afterAutospacing="0"/>
        <w:jc w:val="both"/>
        <w:rPr>
          <w:rFonts w:ascii="Times New Roman" w:hAnsi="Times New Roman"/>
          <w:lang w:val="en-GB"/>
        </w:rPr>
      </w:pPr>
    </w:p>
    <w:p w:rsidR="00DD2842" w:rsidRPr="00101BDA" w:rsidRDefault="00DD2842" w:rsidP="00101BDA">
      <w:pPr>
        <w:pStyle w:val="NormalWeb"/>
        <w:spacing w:before="0" w:beforeAutospacing="0" w:after="0" w:afterAutospacing="0"/>
        <w:jc w:val="both"/>
        <w:rPr>
          <w:rFonts w:ascii="Times New Roman" w:hAnsi="Times New Roman"/>
          <w:lang w:val="en-GB"/>
        </w:rPr>
      </w:pPr>
      <w:r w:rsidRPr="00101BDA">
        <w:rPr>
          <w:rFonts w:ascii="Times New Roman" w:hAnsi="Times New Roman"/>
          <w:lang w:val="en-GB"/>
        </w:rPr>
        <w:t>Let us discard “mothball Christians” mentality and move to “the salt of the earth and the light of th</w:t>
      </w:r>
      <w:r w:rsidR="00101BDA" w:rsidRPr="00101BDA">
        <w:rPr>
          <w:rFonts w:ascii="Times New Roman" w:hAnsi="Times New Roman"/>
          <w:lang w:val="en-GB"/>
        </w:rPr>
        <w:t>e world Christian” mind frame.</w:t>
      </w:r>
    </w:p>
    <w:sectPr w:rsidR="00DD2842" w:rsidRPr="00101BDA" w:rsidSect="00813C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tillium 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2842"/>
    <w:rsid w:val="000B4DD4"/>
    <w:rsid w:val="00101BDA"/>
    <w:rsid w:val="00115029"/>
    <w:rsid w:val="004C1649"/>
    <w:rsid w:val="004C33F6"/>
    <w:rsid w:val="00515D32"/>
    <w:rsid w:val="00813CFE"/>
    <w:rsid w:val="00A05891"/>
    <w:rsid w:val="00DC2BD7"/>
    <w:rsid w:val="00DD284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842"/>
    <w:pPr>
      <w:spacing w:before="100" w:beforeAutospacing="1" w:after="100" w:afterAutospacing="1" w:line="240" w:lineRule="auto"/>
      <w:jc w:val="left"/>
    </w:pPr>
    <w:rPr>
      <w:rFonts w:ascii="Titillium Web" w:eastAsia="Times New Roman" w:hAnsi="Titillium Web"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2842"/>
    <w:pPr>
      <w:spacing w:before="100" w:beforeAutospacing="1" w:after="100" w:afterAutospacing="1" w:line="240" w:lineRule="auto"/>
      <w:jc w:val="left"/>
    </w:pPr>
    <w:rPr>
      <w:rFonts w:ascii="Titillium Web" w:eastAsia="Times New Roman" w:hAnsi="Titillium Web" w:cs="Times New Roman"/>
      <w:sz w:val="22"/>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6</cp:revision>
  <cp:lastPrinted>2017-03-28T10:51:00Z</cp:lastPrinted>
  <dcterms:created xsi:type="dcterms:W3CDTF">2017-03-27T12:43:00Z</dcterms:created>
  <dcterms:modified xsi:type="dcterms:W3CDTF">2017-03-28T10:52:00Z</dcterms:modified>
</cp:coreProperties>
</file>